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1E" w:rsidRPr="00F8181E" w:rsidRDefault="00F8181E" w:rsidP="00F8181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F8181E">
        <w:rPr>
          <w:rFonts w:ascii="PT Sans" w:eastAsia="Times New Roman" w:hAnsi="PT Sans" w:cs="Times New Roman"/>
          <w:sz w:val="36"/>
          <w:szCs w:val="36"/>
          <w:lang w:eastAsia="ru-RU"/>
        </w:rPr>
        <w:t>В районе Выхино-Жулебино задержаны двое подозреваемых в нападении на женщину</w:t>
      </w:r>
    </w:p>
    <w:bookmarkEnd w:id="0"/>
    <w:p w:rsid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В ОМВД России по району Выхино-Жулебино поступило сообщение о грабеже. Как рассказала потерпевшая, 68-летняя москвичка, в подъезде одного из домов на Рязанском проспекте на нее напали двое неизвестных и, ударив, похитили сумку.</w:t>
      </w: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проведенных оперативно-розыскных мероприятий сотрудники уголовного розыска отдела полиции по району Выхино-Жулебино задержали двоих подозреваемых. Ими оказались жители Москвы, родные братья 34-х и 37-ми лет. Один из злоумышленников ранее судим.</w:t>
      </w: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Следственным отделом ОМВД России по району Выхино-Жулебино возбуждено уголовное дело по признакам преступления, предусмотренного ст.161 УК РФ «Грабеж». В отношении подозреваемых избрана мера пресечения в виде заключения под стражу.</w:t>
      </w: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F8181E" w:rsidRPr="00F8181E" w:rsidRDefault="00F8181E" w:rsidP="00F8181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8181E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35313F" w:rsidRPr="00F8181E" w:rsidRDefault="0035313F" w:rsidP="00F8181E"/>
    <w:sectPr w:rsidR="0035313F" w:rsidRPr="00F81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A4"/>
    <w:rsid w:val="0035313F"/>
    <w:rsid w:val="00452FA4"/>
    <w:rsid w:val="00F8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707F9-9325-496A-A777-D9F2BB1A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2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2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FA4"/>
    <w:rPr>
      <w:i/>
      <w:iCs/>
    </w:rPr>
  </w:style>
  <w:style w:type="character" w:styleId="a5">
    <w:name w:val="Hyperlink"/>
    <w:basedOn w:val="a0"/>
    <w:uiPriority w:val="99"/>
    <w:semiHidden/>
    <w:unhideWhenUsed/>
    <w:rsid w:val="00F818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3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728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34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4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2017-05-03T13:48:00Z</dcterms:created>
  <dcterms:modified xsi:type="dcterms:W3CDTF">2017-05-03T13:48:00Z</dcterms:modified>
</cp:coreProperties>
</file>